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B6" w:rsidRPr="00627D75" w:rsidRDefault="00CC30B6" w:rsidP="00627D75">
      <w:pPr>
        <w:rPr>
          <w:sz w:val="4"/>
          <w:szCs w:val="4"/>
        </w:rPr>
      </w:pPr>
      <w:r w:rsidRPr="00627D75">
        <w:rPr>
          <w:sz w:val="4"/>
          <w:szCs w:val="4"/>
        </w:rPr>
        <w:t xml:space="preserve"> </w:t>
      </w:r>
      <w:r>
        <w:rPr>
          <w:sz w:val="4"/>
          <w:szCs w:val="4"/>
        </w:rPr>
        <w:t xml:space="preserve">       </w:t>
      </w:r>
    </w:p>
    <w:tbl>
      <w:tblPr>
        <w:tblpPr w:leftFromText="180" w:rightFromText="180" w:vertAnchor="text" w:horzAnchor="margin" w:tblpXSpec="right" w:tblpY="647"/>
        <w:tblW w:w="0" w:type="auto"/>
        <w:tblBorders>
          <w:top w:val="single" w:sz="24" w:space="0" w:color="auto"/>
          <w:bottom w:val="single" w:sz="24" w:space="0" w:color="auto"/>
        </w:tblBorders>
        <w:tblLook w:val="00A0" w:firstRow="1" w:lastRow="0" w:firstColumn="1" w:lastColumn="0" w:noHBand="0" w:noVBand="0"/>
      </w:tblPr>
      <w:tblGrid>
        <w:gridCol w:w="9684"/>
      </w:tblGrid>
      <w:tr w:rsidR="00CC30B6" w:rsidRPr="002E395C" w:rsidTr="002E395C">
        <w:trPr>
          <w:trHeight w:val="62"/>
        </w:trPr>
        <w:tc>
          <w:tcPr>
            <w:tcW w:w="9684" w:type="dxa"/>
            <w:tcBorders>
              <w:top w:val="single" w:sz="24" w:space="0" w:color="auto"/>
              <w:bottom w:val="single" w:sz="2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rPr>
                <w:b/>
                <w:i/>
                <w:color w:val="FF0000"/>
                <w:sz w:val="52"/>
                <w:szCs w:val="52"/>
              </w:rPr>
              <w:t>The Utah Radon Coalition</w:t>
            </w:r>
          </w:p>
        </w:tc>
      </w:tr>
    </w:tbl>
    <w:p w:rsidR="00CC30B6" w:rsidRDefault="00CC30B6" w:rsidP="00775907">
      <w:pPr>
        <w:ind w:left="-90" w:right="-72"/>
        <w:jc w:val="both"/>
      </w:pPr>
      <w:r>
        <w:rPr>
          <w:noProof/>
        </w:rPr>
        <w:t xml:space="preserve"> </w:t>
      </w:r>
      <w:r w:rsidRPr="00A454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pt;height:86.25pt;visibility:visible">
            <v:imagedata r:id="rId7" o:title=""/>
          </v:shape>
        </w:pict>
      </w:r>
    </w:p>
    <w:p w:rsidR="00CC30B6" w:rsidRDefault="00CC30B6" w:rsidP="00775907">
      <w:pPr>
        <w:ind w:left="-90" w:right="-72"/>
        <w:jc w:val="center"/>
        <w:rPr>
          <w:b/>
        </w:rPr>
      </w:pPr>
    </w:p>
    <w:p w:rsidR="00CC30B6" w:rsidRPr="00775907" w:rsidRDefault="00CC30B6" w:rsidP="00775907">
      <w:pPr>
        <w:ind w:left="-90" w:right="-72"/>
        <w:jc w:val="center"/>
        <w:rPr>
          <w:b/>
        </w:rPr>
      </w:pPr>
      <w:r w:rsidRPr="00775907">
        <w:rPr>
          <w:b/>
        </w:rPr>
        <w:t xml:space="preserve">Radon Levels by </w:t>
      </w:r>
      <w:r>
        <w:rPr>
          <w:b/>
        </w:rPr>
        <w:t xml:space="preserve">Senate </w:t>
      </w:r>
      <w:r w:rsidRPr="00775907">
        <w:rPr>
          <w:b/>
        </w:rPr>
        <w:t>District</w:t>
      </w:r>
    </w:p>
    <w:p w:rsidR="00CC30B6" w:rsidRDefault="00CC30B6" w:rsidP="00775907">
      <w:pPr>
        <w:ind w:left="-90" w:right="-72"/>
        <w:jc w:val="center"/>
      </w:pPr>
      <w:r w:rsidRPr="00775907">
        <w:t>Natural Resources, Agriculture, and Environmental Quality Appropriations Subcommittee</w:t>
      </w:r>
    </w:p>
    <w:p w:rsidR="00CC30B6" w:rsidRDefault="00CC30B6" w:rsidP="00775907">
      <w:pPr>
        <w:jc w:val="center"/>
      </w:pPr>
    </w:p>
    <w:tbl>
      <w:tblPr>
        <w:tblW w:w="117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1145"/>
        <w:gridCol w:w="1272"/>
        <w:gridCol w:w="2015"/>
        <w:gridCol w:w="2142"/>
        <w:gridCol w:w="2143"/>
      </w:tblGrid>
      <w:tr w:rsidR="00CC30B6" w:rsidRPr="002E395C" w:rsidTr="002E395C">
        <w:trPr>
          <w:trHeight w:val="295"/>
        </w:trPr>
        <w:tc>
          <w:tcPr>
            <w:tcW w:w="30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C30B6" w:rsidRPr="002E395C" w:rsidRDefault="00CC30B6" w:rsidP="005C32E0">
            <w:pPr>
              <w:rPr>
                <w:b/>
              </w:rPr>
            </w:pPr>
            <w:r w:rsidRPr="002E395C">
              <w:rPr>
                <w:b/>
              </w:rPr>
              <w:t>Senator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District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B6" w:rsidRPr="002E395C" w:rsidRDefault="00CC30B6" w:rsidP="005C32E0">
            <w:pPr>
              <w:rPr>
                <w:b/>
              </w:rPr>
            </w:pPr>
            <w:r w:rsidRPr="002E395C">
              <w:rPr>
                <w:b/>
              </w:rPr>
              <w:t>County/</w:t>
            </w:r>
          </w:p>
          <w:p w:rsidR="00CC30B6" w:rsidRPr="002E395C" w:rsidRDefault="00CC30B6" w:rsidP="005C32E0">
            <w:pPr>
              <w:rPr>
                <w:b/>
              </w:rPr>
            </w:pPr>
            <w:r w:rsidRPr="002E395C">
              <w:rPr>
                <w:b/>
              </w:rPr>
              <w:t>Home Zip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Radon Levels</w:t>
            </w:r>
            <w:r w:rsidRPr="002E395C">
              <w:rPr>
                <w:rStyle w:val="FootnoteReference"/>
                <w:b/>
              </w:rPr>
              <w:footnoteReference w:id="1"/>
            </w:r>
          </w:p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t>pCi/L (picocuries per liter)</w:t>
            </w:r>
            <w:r w:rsidRPr="002E395C">
              <w:rPr>
                <w:rStyle w:val="FootnoteReference"/>
              </w:rPr>
              <w:footnoteReference w:id="2"/>
            </w:r>
          </w:p>
        </w:tc>
      </w:tr>
      <w:tr w:rsidR="00CC30B6" w:rsidRPr="002E395C" w:rsidTr="002E395C">
        <w:trPr>
          <w:trHeight w:val="294"/>
        </w:trPr>
        <w:tc>
          <w:tcPr>
            <w:tcW w:w="30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C30B6" w:rsidRPr="002E395C" w:rsidRDefault="00CC30B6" w:rsidP="005C32E0">
            <w:pPr>
              <w:rPr>
                <w:b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Maximum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Average</w:t>
            </w:r>
            <w:r w:rsidRPr="002E395C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Number of Tests</w:t>
            </w:r>
          </w:p>
        </w:tc>
      </w:tr>
    </w:tbl>
    <w:p w:rsidR="00CC30B6" w:rsidRPr="002E395C" w:rsidRDefault="00CC30B6" w:rsidP="002E395C">
      <w:pPr>
        <w:rPr>
          <w:vanish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170"/>
        <w:gridCol w:w="1260"/>
        <w:gridCol w:w="2040"/>
        <w:gridCol w:w="2130"/>
        <w:gridCol w:w="2130"/>
      </w:tblGrid>
      <w:tr w:rsidR="00CC30B6" w:rsidRPr="002E395C" w:rsidTr="002E395C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30B6" w:rsidRPr="002E395C" w:rsidRDefault="00CC30B6" w:rsidP="005C32E0">
            <w:r w:rsidRPr="002E395C">
              <w:t>Sen. David P. Hinkins, Chair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27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both"/>
            </w:pPr>
            <w:r w:rsidRPr="002E395C">
              <w:t>Carbon</w:t>
            </w: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ind w:left="-198"/>
              <w:jc w:val="center"/>
            </w:pPr>
            <w:r w:rsidRPr="002E395C">
              <w:t>280.0</w:t>
            </w: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5.6</w:t>
            </w:r>
          </w:p>
        </w:tc>
        <w:tc>
          <w:tcPr>
            <w:tcW w:w="2130" w:type="dxa"/>
            <w:tcBorders>
              <w:top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140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Emery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7.8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2.7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28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Grand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43.3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2.4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93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San Juan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21.0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3.3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333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Utah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358.9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5.5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5459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Wasatch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95.8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9.4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494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both"/>
              <w:rPr>
                <w:b/>
              </w:rPr>
            </w:pPr>
            <w:r w:rsidRPr="002E395C">
              <w:rPr>
                <w:b/>
              </w:rPr>
              <w:t>84537</w:t>
            </w:r>
          </w:p>
        </w:tc>
        <w:tc>
          <w:tcPr>
            <w:tcW w:w="630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NO TESTS CONDUCTED</w:t>
            </w:r>
          </w:p>
        </w:tc>
      </w:tr>
      <w:tr w:rsidR="00CC30B6" w:rsidRPr="002E395C" w:rsidTr="002E395C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30B6" w:rsidRPr="002E395C" w:rsidRDefault="00CC30B6" w:rsidP="005C32E0">
            <w:r w:rsidRPr="002E395C">
              <w:t>Sen. Jim Dabakis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both"/>
            </w:pPr>
            <w:r w:rsidRPr="002E395C">
              <w:t>Salt Lake</w:t>
            </w: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152.6</w:t>
            </w: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4.3</w:t>
            </w:r>
          </w:p>
        </w:tc>
        <w:tc>
          <w:tcPr>
            <w:tcW w:w="2130" w:type="dxa"/>
            <w:tcBorders>
              <w:top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17152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both"/>
              <w:rPr>
                <w:b/>
              </w:rPr>
            </w:pPr>
            <w:r w:rsidRPr="002E395C">
              <w:rPr>
                <w:b/>
              </w:rPr>
              <w:t>84103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70.2</w:t>
            </w:r>
          </w:p>
        </w:tc>
        <w:tc>
          <w:tcPr>
            <w:tcW w:w="213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3.5</w:t>
            </w:r>
          </w:p>
        </w:tc>
        <w:tc>
          <w:tcPr>
            <w:tcW w:w="2130" w:type="dxa"/>
            <w:tcBorders>
              <w:bottom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424</w:t>
            </w:r>
          </w:p>
        </w:tc>
      </w:tr>
      <w:tr w:rsidR="00CC30B6" w:rsidRPr="002E395C" w:rsidTr="002E395C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30B6" w:rsidRPr="002E395C" w:rsidRDefault="00CC30B6" w:rsidP="005C32E0">
            <w:r w:rsidRPr="002E395C">
              <w:t>Sen. Margaret Dayton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15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both"/>
            </w:pPr>
            <w:r w:rsidRPr="002E395C">
              <w:t>Utah</w:t>
            </w: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358.9</w:t>
            </w: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5.5</w:t>
            </w:r>
          </w:p>
        </w:tc>
        <w:tc>
          <w:tcPr>
            <w:tcW w:w="2130" w:type="dxa"/>
            <w:tcBorders>
              <w:top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5459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both"/>
              <w:rPr>
                <w:b/>
              </w:rPr>
            </w:pPr>
            <w:r w:rsidRPr="002E395C">
              <w:rPr>
                <w:b/>
              </w:rPr>
              <w:t>84058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47.8</w:t>
            </w:r>
          </w:p>
        </w:tc>
        <w:tc>
          <w:tcPr>
            <w:tcW w:w="213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2.7</w:t>
            </w:r>
          </w:p>
        </w:tc>
        <w:tc>
          <w:tcPr>
            <w:tcW w:w="2130" w:type="dxa"/>
            <w:tcBorders>
              <w:bottom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230</w:t>
            </w:r>
          </w:p>
        </w:tc>
      </w:tr>
      <w:tr w:rsidR="00CC30B6" w:rsidRPr="002E395C" w:rsidTr="002E395C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30B6" w:rsidRPr="002E395C" w:rsidRDefault="00CC30B6" w:rsidP="005C32E0">
            <w:r w:rsidRPr="002E395C">
              <w:t>Sen. Ralph Okerlund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24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both"/>
            </w:pPr>
            <w:r w:rsidRPr="002E395C">
              <w:t>Beaver</w:t>
            </w: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664.0</w:t>
            </w: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43.3</w:t>
            </w:r>
          </w:p>
        </w:tc>
        <w:tc>
          <w:tcPr>
            <w:tcW w:w="2130" w:type="dxa"/>
            <w:tcBorders>
              <w:top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374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Garfield,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3.8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4.9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17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Juab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61.0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6.3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73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Kane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30.8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3.8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47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Millard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10.0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2.9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58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Piute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23.5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4.7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8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Sanpete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32.0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6.0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223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Sevier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101.3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11.0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169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Utah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358.9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5.5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5459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Wayne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25.6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4.7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29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both"/>
              <w:rPr>
                <w:b/>
              </w:rPr>
            </w:pPr>
            <w:r w:rsidRPr="002E395C">
              <w:rPr>
                <w:b/>
              </w:rPr>
              <w:t>84754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101.3</w:t>
            </w:r>
          </w:p>
        </w:tc>
        <w:tc>
          <w:tcPr>
            <w:tcW w:w="213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28</w:t>
            </w:r>
          </w:p>
        </w:tc>
        <w:tc>
          <w:tcPr>
            <w:tcW w:w="2130" w:type="dxa"/>
            <w:tcBorders>
              <w:bottom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51</w:t>
            </w:r>
          </w:p>
        </w:tc>
      </w:tr>
      <w:tr w:rsidR="00CC30B6" w:rsidRPr="002E395C" w:rsidTr="002E395C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30B6" w:rsidRPr="002E395C" w:rsidRDefault="00CC30B6" w:rsidP="005C32E0">
            <w:r w:rsidRPr="002E395C">
              <w:t>Sen. John L. Valentine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both"/>
            </w:pPr>
            <w:r w:rsidRPr="002E395C">
              <w:t>Utah</w:t>
            </w: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358.9</w:t>
            </w: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5.5</w:t>
            </w:r>
          </w:p>
        </w:tc>
        <w:tc>
          <w:tcPr>
            <w:tcW w:w="2130" w:type="dxa"/>
            <w:tcBorders>
              <w:top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5459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both"/>
              <w:rPr>
                <w:b/>
              </w:rPr>
            </w:pPr>
            <w:r w:rsidRPr="002E395C">
              <w:rPr>
                <w:b/>
              </w:rPr>
              <w:t>84097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22.1</w:t>
            </w:r>
          </w:p>
        </w:tc>
        <w:tc>
          <w:tcPr>
            <w:tcW w:w="213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5.0</w:t>
            </w:r>
          </w:p>
        </w:tc>
        <w:tc>
          <w:tcPr>
            <w:tcW w:w="2130" w:type="dxa"/>
            <w:tcBorders>
              <w:bottom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320</w:t>
            </w:r>
          </w:p>
        </w:tc>
      </w:tr>
      <w:tr w:rsidR="00CC30B6" w:rsidRPr="002E395C" w:rsidTr="002E395C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30B6" w:rsidRPr="002E395C" w:rsidRDefault="00CC30B6" w:rsidP="005C32E0">
            <w:r w:rsidRPr="002E395C">
              <w:t>Sen. Kevin T. Van Tassell</w:t>
            </w:r>
          </w:p>
        </w:tc>
        <w:tc>
          <w:tcPr>
            <w:tcW w:w="1170" w:type="dxa"/>
            <w:tcBorders>
              <w:top w:val="double" w:sz="4" w:space="0" w:color="auto"/>
              <w:bottom w:val="nil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26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both"/>
            </w:pPr>
            <w:r w:rsidRPr="002E395C">
              <w:t>Daggett</w:t>
            </w: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3.3</w:t>
            </w:r>
          </w:p>
        </w:tc>
        <w:tc>
          <w:tcPr>
            <w:tcW w:w="2130" w:type="dxa"/>
            <w:tcBorders>
              <w:top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1.8</w:t>
            </w:r>
          </w:p>
        </w:tc>
        <w:tc>
          <w:tcPr>
            <w:tcW w:w="2130" w:type="dxa"/>
            <w:tcBorders>
              <w:top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3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Duchesne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67.9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6.0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79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Summit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375.8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6.7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500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 xml:space="preserve"> Uintah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32.5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4.3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196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nil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nil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</w:tcPr>
          <w:p w:rsidR="00CC30B6" w:rsidRPr="002E395C" w:rsidRDefault="00CC30B6" w:rsidP="002E395C">
            <w:pPr>
              <w:jc w:val="both"/>
            </w:pPr>
            <w:r w:rsidRPr="002E395C">
              <w:t>Wasatch</w:t>
            </w:r>
          </w:p>
        </w:tc>
        <w:tc>
          <w:tcPr>
            <w:tcW w:w="2040" w:type="dxa"/>
          </w:tcPr>
          <w:p w:rsidR="00CC30B6" w:rsidRPr="002E395C" w:rsidRDefault="00CC30B6" w:rsidP="002E395C">
            <w:pPr>
              <w:jc w:val="center"/>
            </w:pPr>
            <w:r w:rsidRPr="002E395C">
              <w:t>95.8</w:t>
            </w:r>
          </w:p>
        </w:tc>
        <w:tc>
          <w:tcPr>
            <w:tcW w:w="2130" w:type="dxa"/>
          </w:tcPr>
          <w:p w:rsidR="00CC30B6" w:rsidRPr="002E395C" w:rsidRDefault="00CC30B6" w:rsidP="002E395C">
            <w:pPr>
              <w:jc w:val="center"/>
            </w:pPr>
            <w:r w:rsidRPr="002E395C">
              <w:t>9.4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  <w:r w:rsidRPr="002E395C">
              <w:t>494</w:t>
            </w:r>
          </w:p>
        </w:tc>
      </w:tr>
      <w:tr w:rsidR="00CC30B6" w:rsidRPr="002E395C" w:rsidTr="002E395C">
        <w:tc>
          <w:tcPr>
            <w:tcW w:w="29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C30B6" w:rsidRPr="002E395C" w:rsidRDefault="00CC30B6" w:rsidP="005C32E0"/>
        </w:tc>
        <w:tc>
          <w:tcPr>
            <w:tcW w:w="1170" w:type="dxa"/>
            <w:tcBorders>
              <w:top w:val="nil"/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both"/>
              <w:rPr>
                <w:b/>
              </w:rPr>
            </w:pPr>
            <w:r w:rsidRPr="002E395C">
              <w:rPr>
                <w:b/>
              </w:rPr>
              <w:t>84078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32.5</w:t>
            </w:r>
          </w:p>
        </w:tc>
        <w:tc>
          <w:tcPr>
            <w:tcW w:w="2130" w:type="dxa"/>
            <w:tcBorders>
              <w:bottom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4.0</w:t>
            </w:r>
          </w:p>
        </w:tc>
        <w:tc>
          <w:tcPr>
            <w:tcW w:w="2130" w:type="dxa"/>
            <w:tcBorders>
              <w:bottom w:val="double" w:sz="4" w:space="0" w:color="auto"/>
              <w:right w:val="double" w:sz="4" w:space="0" w:color="auto"/>
            </w:tcBorders>
          </w:tcPr>
          <w:p w:rsidR="00CC30B6" w:rsidRPr="002E395C" w:rsidRDefault="00CC30B6" w:rsidP="002E395C">
            <w:pPr>
              <w:jc w:val="center"/>
              <w:rPr>
                <w:b/>
              </w:rPr>
            </w:pPr>
            <w:r w:rsidRPr="002E395C">
              <w:rPr>
                <w:b/>
              </w:rPr>
              <w:t>173</w:t>
            </w:r>
          </w:p>
        </w:tc>
      </w:tr>
    </w:tbl>
    <w:p w:rsidR="00CC30B6" w:rsidRPr="00197645" w:rsidRDefault="00CC30B6" w:rsidP="00F03B5F">
      <w:pPr>
        <w:rPr>
          <w:sz w:val="18"/>
          <w:szCs w:val="18"/>
        </w:rPr>
      </w:pPr>
    </w:p>
    <w:sectPr w:rsidR="00CC30B6" w:rsidRPr="00197645" w:rsidSect="00A14C39">
      <w:pgSz w:w="12240" w:h="15840" w:code="1"/>
      <w:pgMar w:top="288" w:right="432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B6" w:rsidRDefault="00CC30B6" w:rsidP="00627D75">
      <w:r>
        <w:separator/>
      </w:r>
    </w:p>
  </w:endnote>
  <w:endnote w:type="continuationSeparator" w:id="0">
    <w:p w:rsidR="00CC30B6" w:rsidRDefault="00CC30B6" w:rsidP="0062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B6" w:rsidRDefault="00CC30B6" w:rsidP="00627D75">
      <w:r>
        <w:separator/>
      </w:r>
    </w:p>
  </w:footnote>
  <w:footnote w:type="continuationSeparator" w:id="0">
    <w:p w:rsidR="00CC30B6" w:rsidRDefault="00CC30B6" w:rsidP="00627D75">
      <w:r>
        <w:continuationSeparator/>
      </w:r>
    </w:p>
  </w:footnote>
  <w:footnote w:id="1">
    <w:p w:rsidR="00CC30B6" w:rsidRDefault="00CC30B6" w:rsidP="00197645">
      <w:r>
        <w:rPr>
          <w:rStyle w:val="FootnoteReference"/>
        </w:rPr>
        <w:footnoteRef/>
      </w:r>
      <w:r>
        <w:t xml:space="preserve"> </w:t>
      </w:r>
      <w:r w:rsidRPr="00197645">
        <w:rPr>
          <w:sz w:val="18"/>
          <w:szCs w:val="18"/>
        </w:rPr>
        <w:t>UTAH DEPARTMENT OF ENVIRONMENTAL QUALITY DIVISION OF RADIATION CONTROL: Short Term Radon Test Results By County And ZIP Code as of December 2013</w:t>
      </w:r>
    </w:p>
  </w:footnote>
  <w:footnote w:id="2">
    <w:p w:rsidR="00CC30B6" w:rsidRDefault="00CC30B6" w:rsidP="00197645">
      <w:r>
        <w:rPr>
          <w:rStyle w:val="FootnoteReference"/>
        </w:rPr>
        <w:footnoteRef/>
      </w:r>
      <w:r>
        <w:t xml:space="preserve"> </w:t>
      </w:r>
      <w:r w:rsidRPr="00197645">
        <w:rPr>
          <w:sz w:val="18"/>
          <w:szCs w:val="18"/>
        </w:rPr>
        <w:t xml:space="preserve">EPA recommends homes </w:t>
      </w:r>
      <w:r w:rsidRPr="00197645">
        <w:rPr>
          <w:sz w:val="18"/>
          <w:szCs w:val="18"/>
          <w:u w:val="single"/>
        </w:rPr>
        <w:t>be fixed</w:t>
      </w:r>
      <w:r w:rsidRPr="00197645">
        <w:rPr>
          <w:sz w:val="18"/>
          <w:szCs w:val="18"/>
        </w:rPr>
        <w:t xml:space="preserve"> if the radon level is 4 pCi/L (picocuries per liter) or more. Because there is no known safe level of exposure to radon, EPA also recommends that Americans </w:t>
      </w:r>
      <w:r w:rsidRPr="00197645">
        <w:rPr>
          <w:sz w:val="18"/>
          <w:szCs w:val="18"/>
          <w:u w:val="single"/>
        </w:rPr>
        <w:t>consider fixing</w:t>
      </w:r>
      <w:r w:rsidRPr="00197645">
        <w:rPr>
          <w:sz w:val="18"/>
          <w:szCs w:val="18"/>
        </w:rPr>
        <w:t xml:space="preserve"> their home for radon levels between 2 pCi/L and 4 pCi/L.</w:t>
      </w:r>
    </w:p>
  </w:footnote>
  <w:footnote w:id="3">
    <w:p w:rsidR="00CC30B6" w:rsidRDefault="00CC30B6" w:rsidP="00197645">
      <w:pPr>
        <w:pStyle w:val="FootnoteText"/>
      </w:pPr>
      <w:r w:rsidRPr="00F03B5F">
        <w:rPr>
          <w:rStyle w:val="FootnoteReference"/>
          <w:b/>
        </w:rPr>
        <w:footnoteRef/>
      </w:r>
      <w:r w:rsidRPr="00F03B5F">
        <w:rPr>
          <w:b/>
        </w:rPr>
        <w:t xml:space="preserve"> Radon level 4.0 pCi/L equals</w:t>
      </w:r>
      <w:r>
        <w:t xml:space="preserve"> 200 chest x-rays per year OR 8 cigarettes per day; </w:t>
      </w:r>
      <w:r w:rsidRPr="00F03B5F">
        <w:rPr>
          <w:b/>
        </w:rPr>
        <w:t>radon level 8.0 pCi/L</w:t>
      </w:r>
      <w:r>
        <w:t xml:space="preserve"> equals 400 chest x-rays per year OR 16 cigarettes per day; </w:t>
      </w:r>
      <w:r w:rsidRPr="00F03B5F">
        <w:rPr>
          <w:b/>
        </w:rPr>
        <w:t>radon level 20.0 pCi/L</w:t>
      </w:r>
      <w:r>
        <w:t xml:space="preserve"> equals 1,000 chest x-rays per year OR 40 cigarettes per day.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6321A"/>
    <w:multiLevelType w:val="hybridMultilevel"/>
    <w:tmpl w:val="17F2EC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94E"/>
    <w:rsid w:val="00197645"/>
    <w:rsid w:val="002A2C04"/>
    <w:rsid w:val="002E395C"/>
    <w:rsid w:val="0035576C"/>
    <w:rsid w:val="0039389B"/>
    <w:rsid w:val="0058515C"/>
    <w:rsid w:val="005C32E0"/>
    <w:rsid w:val="00627D75"/>
    <w:rsid w:val="00775907"/>
    <w:rsid w:val="00800DA5"/>
    <w:rsid w:val="008857F6"/>
    <w:rsid w:val="00A14C39"/>
    <w:rsid w:val="00A45438"/>
    <w:rsid w:val="00B1210F"/>
    <w:rsid w:val="00B6594E"/>
    <w:rsid w:val="00BE41FE"/>
    <w:rsid w:val="00CC30B6"/>
    <w:rsid w:val="00CE499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A4F078-1C44-40BA-AB86-92A2D0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4E"/>
    <w:pPr>
      <w:spacing w:after="0" w:line="24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9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27D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7D75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627D7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2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D75"/>
    <w:rPr>
      <w:rFonts w:ascii="Tahoma" w:hAnsi="Tahoma"/>
      <w:sz w:val="16"/>
    </w:rPr>
  </w:style>
  <w:style w:type="table" w:customStyle="1" w:styleId="TableGrid1">
    <w:name w:val="Table Grid1"/>
    <w:uiPriority w:val="99"/>
    <w:rsid w:val="00627D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4C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C39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A14C3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97645"/>
    <w:pPr>
      <w:ind w:left="720"/>
      <w:contextualSpacing/>
    </w:pPr>
  </w:style>
  <w:style w:type="table" w:customStyle="1" w:styleId="TableGrid2">
    <w:name w:val="Table Grid2"/>
    <w:uiPriority w:val="99"/>
    <w:rsid w:val="0035576C"/>
    <w:pPr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Kurt</cp:lastModifiedBy>
  <cp:revision>2</cp:revision>
  <cp:lastPrinted>2014-02-11T00:54:00Z</cp:lastPrinted>
  <dcterms:created xsi:type="dcterms:W3CDTF">2014-02-12T02:44:00Z</dcterms:created>
  <dcterms:modified xsi:type="dcterms:W3CDTF">2014-02-12T02:44:00Z</dcterms:modified>
</cp:coreProperties>
</file>